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P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43043D" w:rsidRPr="00B81F0E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:rsidR="003F538A" w:rsidRPr="00491FB6" w:rsidRDefault="003F538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82026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</w:t>
      </w:r>
    </w:p>
    <w:p w:rsidR="00182026" w:rsidRPr="00182026" w:rsidRDefault="0018202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182026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</w:t>
      </w:r>
    </w:p>
    <w:p w:rsidR="00182026" w:rsidRPr="00182026" w:rsidRDefault="0018202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182026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....................................</w:t>
      </w:r>
    </w:p>
    <w:p w:rsidR="00182026" w:rsidRPr="00182026" w:rsidRDefault="0018202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05A33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...................</w:t>
      </w:r>
    </w:p>
    <w:p w:rsidR="00605A33" w:rsidRPr="00B81F0E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94D" w:rsidRPr="00613269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  <w:lang w:val="en-US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Terms to be </w:t>
      </w:r>
      <w:proofErr w:type="gramStart"/>
      <w:r w:rsidRPr="00B81F0E">
        <w:rPr>
          <w:rFonts w:ascii="Arial" w:hAnsi="Arial" w:cs="Arial"/>
          <w:b/>
          <w:sz w:val="24"/>
          <w:szCs w:val="24"/>
        </w:rPr>
        <w:t>Followed</w:t>
      </w:r>
      <w:proofErr w:type="gramEnd"/>
      <w:r w:rsidR="00C456F2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7C64B4">
        <w:rPr>
          <w:rFonts w:ascii="Arial" w:hAnsi="Arial" w:cstheme="minorBidi"/>
          <w:b/>
          <w:sz w:val="24"/>
          <w:szCs w:val="24"/>
          <w:lang w:val="en-US"/>
        </w:rPr>
        <w:t>Shatavari</w:t>
      </w:r>
      <w:proofErr w:type="spellEnd"/>
      <w:r w:rsidR="00613269">
        <w:rPr>
          <w:rFonts w:ascii="Arial" w:hAnsi="Arial" w:cstheme="minorBidi"/>
          <w:b/>
          <w:sz w:val="24"/>
          <w:szCs w:val="24"/>
          <w:lang w:val="en-US"/>
        </w:rPr>
        <w:t xml:space="preserve"> Cultivation </w:t>
      </w:r>
    </w:p>
    <w:p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>1. Sunrise is not responsible for any loss of crop due to any natural calamity.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us, </w:t>
      </w:r>
      <w:proofErr w:type="gramStart"/>
      <w:r w:rsidR="00A30DD2" w:rsidRPr="00B81F0E">
        <w:rPr>
          <w:rFonts w:ascii="Arial" w:hAnsi="Arial" w:cs="Arial"/>
          <w:sz w:val="24"/>
          <w:szCs w:val="24"/>
        </w:rPr>
        <w:t>Sunrise  is</w:t>
      </w:r>
      <w:proofErr w:type="gramEnd"/>
      <w:r w:rsidR="00A30DD2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="00C80EB5" w:rsidRPr="00B81F0E">
        <w:rPr>
          <w:rFonts w:ascii="Arial" w:hAnsi="Arial" w:cs="Arial"/>
          <w:sz w:val="24"/>
          <w:szCs w:val="24"/>
        </w:rPr>
        <w:t xml:space="preserve">30 days of crop </w:t>
      </w:r>
      <w:proofErr w:type="gramStart"/>
      <w:r w:rsidR="00C80EB5" w:rsidRPr="00B81F0E">
        <w:rPr>
          <w:rFonts w:ascii="Arial" w:hAnsi="Arial" w:cs="Arial"/>
          <w:sz w:val="24"/>
          <w:szCs w:val="24"/>
        </w:rPr>
        <w:t>g</w:t>
      </w:r>
      <w:r w:rsidR="00BD394D" w:rsidRPr="00B81F0E">
        <w:rPr>
          <w:rFonts w:ascii="Arial" w:hAnsi="Arial" w:cs="Arial"/>
          <w:sz w:val="24"/>
          <w:szCs w:val="24"/>
        </w:rPr>
        <w:t>ermination</w:t>
      </w:r>
      <w:proofErr w:type="gramEnd"/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0895" w:rsidRPr="00B81F0E">
        <w:rPr>
          <w:rFonts w:ascii="Arial" w:hAnsi="Arial" w:cs="Arial"/>
          <w:sz w:val="24"/>
          <w:szCs w:val="24"/>
        </w:rPr>
        <w:t>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proofErr w:type="gramStart"/>
      <w:r w:rsidR="009C316D" w:rsidRPr="00B81F0E">
        <w:rPr>
          <w:rFonts w:ascii="Arial" w:hAnsi="Arial" w:cs="Arial"/>
          <w:sz w:val="24"/>
          <w:szCs w:val="24"/>
        </w:rPr>
        <w:t>us,</w:t>
      </w:r>
      <w:proofErr w:type="gramEnd"/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Default="00016DA5" w:rsidP="00B7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="00C80EB5"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="00C80EB5"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:rsidR="00016DA5" w:rsidRPr="00B81F0E" w:rsidRDefault="00016DA5" w:rsidP="00B77EB2">
      <w:pPr>
        <w:spacing w:after="0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="00C80EB5"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</w:t>
      </w:r>
      <w:proofErr w:type="gramStart"/>
      <w:r w:rsidR="00BD394D" w:rsidRPr="00B81F0E">
        <w:rPr>
          <w:rFonts w:ascii="Arial" w:hAnsi="Arial" w:cs="Arial"/>
          <w:sz w:val="24"/>
          <w:szCs w:val="24"/>
        </w:rPr>
        <w:t>reason,</w:t>
      </w:r>
      <w:proofErr w:type="gramEnd"/>
      <w:r w:rsidR="00BD394D" w:rsidRPr="00B81F0E">
        <w:rPr>
          <w:rFonts w:ascii="Arial" w:hAnsi="Arial" w:cs="Arial"/>
          <w:sz w:val="24"/>
          <w:szCs w:val="24"/>
        </w:rPr>
        <w:t xml:space="preserve">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0" w:name="page3"/>
      <w:bookmarkEnd w:id="0"/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:rsidR="00C64697" w:rsidRPr="00B81F0E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:rsidR="00BD394D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Pr="00B81F0E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B232A8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="00C80EB5"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>, etc. We can only make the project proposal as desired &amp; submit to you as per Bank &amp; department</w:t>
      </w:r>
      <w:r w:rsidR="00C80EB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32A8" w:rsidRPr="00B81F0E">
        <w:rPr>
          <w:rFonts w:ascii="Arial" w:hAnsi="Arial" w:cs="Arial"/>
          <w:sz w:val="24"/>
          <w:szCs w:val="24"/>
        </w:rPr>
        <w:t>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="00B232A8"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EB5" w:rsidRPr="00B81F0E">
        <w:rPr>
          <w:rFonts w:ascii="Arial" w:hAnsi="Arial" w:cs="Arial"/>
          <w:sz w:val="24"/>
          <w:szCs w:val="24"/>
        </w:rPr>
        <w:t>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0EB5" w:rsidRPr="00B81F0E">
        <w:rPr>
          <w:rFonts w:ascii="Arial" w:hAnsi="Arial" w:cs="Arial"/>
          <w:sz w:val="24"/>
          <w:szCs w:val="24"/>
        </w:rPr>
        <w:t>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0EB5" w:rsidRPr="00B81F0E">
        <w:rPr>
          <w:rFonts w:ascii="Arial" w:hAnsi="Arial" w:cs="Arial"/>
          <w:sz w:val="24"/>
          <w:szCs w:val="24"/>
        </w:rPr>
        <w:t>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="00C80EB5"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0EB5" w:rsidRPr="00B81F0E">
        <w:rPr>
          <w:rFonts w:ascii="Arial" w:hAnsi="Arial" w:cs="Arial"/>
          <w:sz w:val="24"/>
          <w:szCs w:val="24"/>
        </w:rPr>
        <w:t>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="00C80EB5"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="00C80EB5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="00C80EB5"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80EB5" w:rsidRPr="00B81F0E">
        <w:rPr>
          <w:rFonts w:ascii="Arial" w:hAnsi="Arial" w:cs="Arial"/>
          <w:sz w:val="24"/>
          <w:szCs w:val="24"/>
        </w:rPr>
        <w:t xml:space="preserve">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="00C80EB5"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="00C80EB5"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="00C80EB5"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80EB5" w:rsidRPr="00B81F0E">
        <w:rPr>
          <w:rFonts w:ascii="Arial" w:hAnsi="Arial" w:cs="Arial"/>
          <w:sz w:val="24"/>
          <w:szCs w:val="24"/>
        </w:rPr>
        <w:t>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2) should be </w:t>
      </w:r>
      <w:proofErr w:type="gramStart"/>
      <w:r w:rsidR="00C80EB5" w:rsidRPr="00B81F0E">
        <w:rPr>
          <w:rFonts w:ascii="Arial" w:hAnsi="Arial" w:cs="Arial"/>
          <w:sz w:val="24"/>
          <w:szCs w:val="24"/>
        </w:rPr>
        <w:t>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</w:t>
      </w:r>
      <w:proofErr w:type="gramEnd"/>
      <w:r w:rsidR="009513FA" w:rsidRPr="00B81F0E">
        <w:rPr>
          <w:rFonts w:ascii="Arial" w:hAnsi="Arial" w:cs="Arial"/>
          <w:sz w:val="24"/>
          <w:szCs w:val="24"/>
        </w:rPr>
        <w:t xml:space="preserve"> he should have</w:t>
      </w:r>
      <w:r w:rsidR="00C80EB5"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  <w:r w:rsidR="00016DA5">
        <w:rPr>
          <w:rFonts w:ascii="Arial" w:hAnsi="Arial" w:cs="Arial"/>
          <w:sz w:val="24"/>
          <w:szCs w:val="24"/>
        </w:rPr>
        <w:t>19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36586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="00C80EB5"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69F8" w:rsidRPr="00B81F0E" w:rsidRDefault="00B77EB2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Date</w:t>
      </w:r>
      <w:proofErr w:type="gramStart"/>
      <w:r w:rsidRPr="00B81F0E">
        <w:rPr>
          <w:rFonts w:ascii="Arial" w:hAnsi="Arial" w:cs="Arial"/>
          <w:sz w:val="24"/>
          <w:szCs w:val="24"/>
        </w:rPr>
        <w:t xml:space="preserve">: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  <w:r w:rsidR="006313C6"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</w:t>
      </w: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</w:t>
      </w: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....................................</w:t>
      </w: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...................</w:t>
      </w:r>
    </w:p>
    <w:p w:rsidR="004650C6" w:rsidRPr="004650C6" w:rsidRDefault="004650C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4650C6">
        <w:rPr>
          <w:rFonts w:ascii="Bookman Old Style" w:hAnsi="Bookman Old Style"/>
          <w:b/>
          <w:bCs/>
          <w:szCs w:val="22"/>
        </w:rPr>
        <w:t xml:space="preserve">   </w:t>
      </w:r>
    </w:p>
    <w:p w:rsidR="002D5CEA" w:rsidRPr="00491FB6" w:rsidRDefault="002D5CEA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94D"/>
    <w:rsid w:val="0001162C"/>
    <w:rsid w:val="00012B4A"/>
    <w:rsid w:val="0001651F"/>
    <w:rsid w:val="00016DA5"/>
    <w:rsid w:val="00037373"/>
    <w:rsid w:val="000C6514"/>
    <w:rsid w:val="000F59D3"/>
    <w:rsid w:val="0015788A"/>
    <w:rsid w:val="00182026"/>
    <w:rsid w:val="001A3A3D"/>
    <w:rsid w:val="001A65E7"/>
    <w:rsid w:val="001B5265"/>
    <w:rsid w:val="00204C59"/>
    <w:rsid w:val="00213ABF"/>
    <w:rsid w:val="00214A34"/>
    <w:rsid w:val="00231E79"/>
    <w:rsid w:val="002431C6"/>
    <w:rsid w:val="00250147"/>
    <w:rsid w:val="00270D0D"/>
    <w:rsid w:val="002C0A96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512064"/>
    <w:rsid w:val="00521AAD"/>
    <w:rsid w:val="00565F34"/>
    <w:rsid w:val="00572F1F"/>
    <w:rsid w:val="0058103E"/>
    <w:rsid w:val="005D42AC"/>
    <w:rsid w:val="00605A33"/>
    <w:rsid w:val="0060773C"/>
    <w:rsid w:val="0061100B"/>
    <w:rsid w:val="00613269"/>
    <w:rsid w:val="0062675B"/>
    <w:rsid w:val="006313C6"/>
    <w:rsid w:val="00654F9E"/>
    <w:rsid w:val="006911D5"/>
    <w:rsid w:val="00692D1C"/>
    <w:rsid w:val="00700895"/>
    <w:rsid w:val="0074238A"/>
    <w:rsid w:val="00775ED0"/>
    <w:rsid w:val="007922D7"/>
    <w:rsid w:val="007A4C37"/>
    <w:rsid w:val="007B2AD7"/>
    <w:rsid w:val="007B53F9"/>
    <w:rsid w:val="007C64B4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37131"/>
    <w:rsid w:val="00C456F2"/>
    <w:rsid w:val="00C64697"/>
    <w:rsid w:val="00C71F99"/>
    <w:rsid w:val="00C80EB5"/>
    <w:rsid w:val="00C93EAD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EE0C6A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aa</cp:lastModifiedBy>
  <cp:revision>40</cp:revision>
  <cp:lastPrinted>2019-04-19T08:25:00Z</cp:lastPrinted>
  <dcterms:created xsi:type="dcterms:W3CDTF">2017-07-08T09:24:00Z</dcterms:created>
  <dcterms:modified xsi:type="dcterms:W3CDTF">2020-02-05T10:24:00Z</dcterms:modified>
</cp:coreProperties>
</file>