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m1028" coordsize="21600,21600" o:oned="t" filled="t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left="3600" w:firstLine="72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 Resume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4979035</wp:posOffset>
            </wp:positionH>
            <wp:positionV relativeFrom="paragraph">
              <wp:posOffset>301625</wp:posOffset>
            </wp:positionV>
            <wp:extent cx="1476375" cy="1466850"/>
            <wp:effectExtent b="0" l="0" r="0" t="0"/>
            <wp:wrapNone/>
            <wp:docPr descr="C:\Users\user\Desktop\IMG_1246.jpg" id="3" name="image1.jpg"/>
            <a:graphic>
              <a:graphicData uri="http://schemas.openxmlformats.org/drawingml/2006/picture">
                <pic:pic>
                  <pic:nvPicPr>
                    <pic:cNvPr descr="C:\Users\user\Desktop\IMG_1246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Ankit Singh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  <w:tab/>
        <w:tab/>
        <w:tab/>
        <w:tab/>
        <w:tab/>
        <w:tab/>
        <w:t xml:space="preserve">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Permanent Address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Village –Mohammadpur Gujjar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-    Titron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Tehsil – Nakur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Distt. -  Saharanpur</w:t>
        <w:tab/>
        <w:tab/>
        <w:t xml:space="preserve">           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Pin. -    247343 (UP)</w:t>
      </w:r>
    </w:p>
    <w:p w:rsidR="00000000" w:rsidDel="00000000" w:rsidP="00000000" w:rsidRDefault="00000000" w:rsidRPr="00000000" w14:paraId="0000000B">
      <w:pPr>
        <w:tabs>
          <w:tab w:val="left" w:leader="none" w:pos="1031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Mobile No:  8439467579</w:t>
        <w:tab/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Id.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singhanki523@gmail.com</w:t>
        </w:r>
      </w:hyperlink>
      <w:r w:rsidDel="00000000" w:rsidR="00000000" w:rsidRPr="00000000">
        <w:rPr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76200</wp:posOffset>
                </wp:positionV>
                <wp:extent cx="635" cy="76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26513" y="3779683"/>
                          <a:ext cx="7038975" cy="635"/>
                        </a:xfrm>
                        <a:custGeom>
                          <a:rect b="b" l="l" r="r" t="t"/>
                          <a:pathLst>
                            <a:path extrusionOk="0" h="635" w="7038975">
                              <a:moveTo>
                                <a:pt x="0" y="0"/>
                              </a:moveTo>
                              <a:lnTo>
                                <a:pt x="7038975" y="635"/>
                              </a:lnTo>
                            </a:path>
                          </a:pathLst>
                        </a:custGeom>
                        <a:noFill/>
                        <a:ln cap="flat" cmpd="sng" w="762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76200</wp:posOffset>
                </wp:positionV>
                <wp:extent cx="635" cy="76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ind w:right="540"/>
        <w:rPr>
          <w:rFonts w:ascii="Rockwell" w:cs="Rockwell" w:eastAsia="Rockwell" w:hAnsi="Rockwell"/>
          <w:b w:val="1"/>
          <w:color w:val="000000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color w:val="000000"/>
          <w:sz w:val="28"/>
          <w:szCs w:val="28"/>
          <w:rtl w:val="0"/>
        </w:rPr>
        <w:t xml:space="preserve"> CAREER OBJECTIVE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with a challenging environment in an organization that provides excellent work culture and paves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way for early assumption of responsibilities. I also want to be asset the company I work for.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10890"/>
        </w:tabs>
        <w:spacing w:after="0" w:lineRule="auto"/>
        <w:ind w:right="630"/>
        <w:rPr>
          <w:rFonts w:ascii="Rockwell" w:cs="Rockwell" w:eastAsia="Rockwell" w:hAnsi="Rockwell"/>
          <w:b w:val="1"/>
          <w:color w:val="000000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color w:val="000000"/>
          <w:sz w:val="28"/>
          <w:szCs w:val="28"/>
          <w:rtl w:val="0"/>
        </w:rPr>
        <w:t xml:space="preserve">WORK EXPERIENCE                                               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year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Patanjli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Bio Research Institute   Pvt. Ltd. Company, Haridwar (UK)249405. as a Filed Kashipur 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year experience  as the sales officer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Shree Ram Solvent Extraction Pvt.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Ltd. Company, Juspur (UK) Udham Singh Nagar 244712.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year experience in, Neuglobal upjvardhak india Limited (Kanpur UP) 208001.as a sales officer district Saharanpur.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year experience as a sales Executive  in district Saharanpur .Laford Agritech Limited Company Gujarat India.364001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Currently working Kay bee bio organic Pvt .Ltd company (Pune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10890"/>
        </w:tabs>
        <w:spacing w:after="0" w:lineRule="auto"/>
        <w:ind w:right="630"/>
        <w:rPr>
          <w:rFonts w:ascii="Rockwell" w:cs="Rockwell" w:eastAsia="Rockwell" w:hAnsi="Rockwell"/>
          <w:b w:val="1"/>
          <w:color w:val="000000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color w:val="000000"/>
          <w:sz w:val="28"/>
          <w:szCs w:val="28"/>
          <w:rtl w:val="0"/>
        </w:rPr>
        <w:t xml:space="preserve">EDUCATION QUALIFICATION </w:t>
      </w:r>
    </w:p>
    <w:tbl>
      <w:tblPr>
        <w:tblStyle w:val="Table1"/>
        <w:tblW w:w="11199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ckwell" w:cs="Rockwell" w:eastAsia="Rockwell" w:hAnsi="Rockwel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94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38"/>
              <w:gridCol w:w="2693"/>
              <w:gridCol w:w="4395"/>
              <w:gridCol w:w="1559"/>
              <w:gridCol w:w="1559"/>
              <w:tblGridChange w:id="0">
                <w:tblGrid>
                  <w:gridCol w:w="738"/>
                  <w:gridCol w:w="2693"/>
                  <w:gridCol w:w="4395"/>
                  <w:gridCol w:w="1559"/>
                  <w:gridCol w:w="15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S.R.</w:t>
                  </w:r>
                </w:p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Education Qualification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Board/University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Percentage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Year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High School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U.P. Board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48.67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Intermediate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U.P. Board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65.80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B.Sc. (Agriculture)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CH. Charan Singh University, Meerut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56.39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2017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529"/>
        <w:rPr>
          <w:rFonts w:ascii="Rockwell" w:cs="Rockwell" w:eastAsia="Rockwell" w:hAnsi="Rockwell"/>
          <w:b w:val="1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PERSIONAL DEATIAL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:</w:t>
        <w:tab/>
        <w:tab/>
        <w:tab/>
        <w:t xml:space="preserve">Ankit Singh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:</w:t>
        <w:tab/>
        <w:tab/>
        <w:tab/>
        <w:t xml:space="preserve">April 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1995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:</w:t>
        <w:tab/>
        <w:tab/>
        <w:tab/>
        <w:t xml:space="preserve">Randheer Singh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:</w:t>
        <w:tab/>
        <w:tab/>
        <w:tab/>
        <w:t xml:space="preserve">Male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:</w:t>
        <w:tab/>
        <w:tab/>
        <w:tab/>
        <w:t xml:space="preserve">Unarried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:</w:t>
        <w:tab/>
        <w:tab/>
        <w:tab/>
        <w:t xml:space="preserve">Indian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</w:t>
        <w:tab/>
        <w:tab/>
        <w:tab/>
        <w:t xml:space="preserve">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Cricket and Reading Books.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Hindi &amp; English</w:t>
      </w:r>
    </w:p>
    <w:p w:rsidR="00000000" w:rsidDel="00000000" w:rsidP="00000000" w:rsidRDefault="00000000" w:rsidRPr="00000000" w14:paraId="0000003F">
      <w:pPr>
        <w:tabs>
          <w:tab w:val="left" w:leader="none" w:pos="0"/>
        </w:tabs>
        <w:rPr>
          <w:rFonts w:ascii="Rockwell" w:cs="Rockwell" w:eastAsia="Rockwell" w:hAnsi="Rockwel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affirm and declare that the information given above by me is correct to the best of my knowledge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belief.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Place: SAHARANPUR</w:t>
        <w:tab/>
        <w:tab/>
        <w:tab/>
        <w:tab/>
        <w:tab/>
        <w:tab/>
        <w:tab/>
        <w:tab/>
        <w:t xml:space="preserve">           Ankit Singh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272" w:w="12240" w:orient="portrait"/>
      <w:pgMar w:bottom="446" w:top="360" w:left="634" w:right="1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29C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F4D8E"/>
    <w:pPr>
      <w:ind w:left="720"/>
      <w:contextualSpacing w:val="1"/>
    </w:pPr>
    <w:rPr>
      <w:rFonts w:eastAsiaTheme="minorHAnsi"/>
      <w:lang w:eastAsia="en-US" w:val="en-US"/>
    </w:rPr>
  </w:style>
  <w:style w:type="character" w:styleId="Hyperlink">
    <w:name w:val="Hyperlink"/>
    <w:basedOn w:val="DefaultParagraphFont"/>
    <w:uiPriority w:val="99"/>
    <w:rsid w:val="003F4D8E"/>
    <w:rPr>
      <w:color w:val="0000ff"/>
      <w:u w:val="single"/>
    </w:rPr>
  </w:style>
  <w:style w:type="paragraph" w:styleId="Default" w:customStyle="1">
    <w:name w:val="Default"/>
    <w:rsid w:val="003F4D8E"/>
    <w:pPr>
      <w:autoSpaceDE w:val="0"/>
      <w:autoSpaceDN w:val="0"/>
      <w:adjustRightInd w:val="0"/>
      <w:spacing w:after="0" w:line="240" w:lineRule="auto"/>
    </w:pPr>
    <w:rPr>
      <w:rFonts w:ascii="Monotype Corsiva" w:cs="Monotype Corsiva" w:hAnsi="Monotype Corsiva" w:eastAsiaTheme="minorHAnsi"/>
      <w:color w:val="000000"/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1B1C0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5FD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5FD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inghanki5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7VZNIRvdkgon7gnbWUjHS0cJXg==">AMUW2mXj/SNFXFYV78KO9b7u9J6ha2fSgwS+LzCmAeeBgJyPsAgxeN02dW/n38ju/R3agXAizoCtZXzNAhoio6GJqNo0X4i15vH/m3He/tCp4q7vOP591nuyIZFkJMGop1ZmPF/Kxno+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2018-06-29T04:29:00Z</dcterms:created>
  <dc:creator>Windows User</dc:creator>
</cp:coreProperties>
</file>